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F43" w:rsidRPr="00580F43" w:rsidRDefault="00580F43" w:rsidP="00580F43">
      <w:pPr>
        <w:pStyle w:val="a5"/>
        <w:rPr>
          <w:rFonts w:ascii="黑体" w:eastAsia="黑体" w:hAnsi="黑体" w:cs="黑体"/>
          <w:szCs w:val="32"/>
        </w:rPr>
      </w:pPr>
      <w:r w:rsidRPr="00580F43">
        <w:rPr>
          <w:rFonts w:ascii="黑体" w:eastAsia="黑体" w:hAnsi="黑体" w:cs="黑体" w:hint="eastAsia"/>
          <w:szCs w:val="32"/>
        </w:rPr>
        <w:t>长江大学文理学院202</w:t>
      </w:r>
      <w:r w:rsidR="00E012DA">
        <w:rPr>
          <w:rFonts w:ascii="黑体" w:eastAsia="黑体" w:hAnsi="黑体" w:cs="黑体" w:hint="eastAsia"/>
          <w:szCs w:val="32"/>
        </w:rPr>
        <w:t>5</w:t>
      </w:r>
      <w:r w:rsidRPr="00580F43">
        <w:rPr>
          <w:rFonts w:ascii="黑体" w:eastAsia="黑体" w:hAnsi="黑体" w:cs="黑体" w:hint="eastAsia"/>
          <w:szCs w:val="32"/>
        </w:rPr>
        <w:t>年“专升本”</w:t>
      </w:r>
    </w:p>
    <w:p w:rsidR="00580F43" w:rsidRPr="00580F43" w:rsidRDefault="00580F43" w:rsidP="00580F43">
      <w:pPr>
        <w:pStyle w:val="a5"/>
        <w:rPr>
          <w:rFonts w:ascii="黑体" w:eastAsia="黑体" w:hAnsi="黑体"/>
          <w:szCs w:val="32"/>
        </w:rPr>
      </w:pPr>
      <w:r w:rsidRPr="00580F43">
        <w:rPr>
          <w:rFonts w:ascii="黑体" w:eastAsia="黑体" w:hAnsi="黑体" w:cs="黑体" w:hint="eastAsia"/>
          <w:szCs w:val="32"/>
        </w:rPr>
        <w:t>《</w:t>
      </w:r>
      <w:r w:rsidRPr="00580F43">
        <w:rPr>
          <w:rFonts w:ascii="黑体" w:eastAsia="黑体" w:hAnsi="黑体" w:cs="微软雅黑" w:hint="eastAsia"/>
          <w:spacing w:val="6"/>
          <w:szCs w:val="32"/>
        </w:rPr>
        <w:t>建筑施工技术</w:t>
      </w:r>
      <w:r w:rsidRPr="00580F43">
        <w:rPr>
          <w:rFonts w:ascii="黑体" w:eastAsia="黑体" w:hAnsi="黑体" w:cs="黑体" w:hint="eastAsia"/>
          <w:szCs w:val="32"/>
        </w:rPr>
        <w:t>》考试大纲</w:t>
      </w:r>
      <w:r w:rsidRPr="00580F43">
        <w:rPr>
          <w:rFonts w:ascii="黑体" w:eastAsia="黑体" w:hAnsi="黑体" w:hint="eastAsia"/>
          <w:szCs w:val="32"/>
        </w:rPr>
        <w:t xml:space="preserve"> </w:t>
      </w:r>
    </w:p>
    <w:p w:rsidR="00D85BAE" w:rsidRDefault="003C2F9D">
      <w:pPr>
        <w:shd w:val="clear" w:color="auto" w:fill="FFFFFF"/>
        <w:ind w:firstLineChars="200" w:firstLine="728"/>
        <w:jc w:val="both"/>
        <w:rPr>
          <w:rFonts w:ascii="仿宋" w:eastAsia="仿宋" w:hAnsi="仿宋" w:cs="仿宋"/>
          <w:sz w:val="32"/>
          <w:szCs w:val="32"/>
          <w:shd w:val="clear" w:color="auto" w:fill="FFFFFF"/>
          <w:lang w:eastAsia="zh-CN"/>
        </w:rPr>
      </w:pPr>
      <w:proofErr w:type="gramStart"/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本考试</w:t>
      </w:r>
      <w:proofErr w:type="gramEnd"/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的目的是选拔部分高职高专毕业生升入普通本</w:t>
      </w:r>
      <w:r>
        <w:rPr>
          <w:rFonts w:ascii="仿宋" w:eastAsia="仿宋" w:hAnsi="仿宋" w:cs="仿宋" w:hint="eastAsia"/>
          <w:spacing w:val="8"/>
          <w:sz w:val="32"/>
          <w:szCs w:val="32"/>
          <w:lang w:eastAsia="zh-CN"/>
        </w:rPr>
        <w:t>科高校继续进行相关专业本科阶段学习，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  <w:lang w:eastAsia="zh-CN"/>
        </w:rPr>
        <w:t>要求学生掌握建筑施工主要相关技术。培养学生分析、解决一般建筑工程施工技术的初步能力，并能了解建筑施工新技术、新工艺、新材料、新设备的发展与应用。</w:t>
      </w:r>
    </w:p>
    <w:p w:rsidR="00D85BAE" w:rsidRDefault="003C2F9D">
      <w:pPr>
        <w:pStyle w:val="a3"/>
        <w:spacing w:before="115" w:line="480" w:lineRule="exact"/>
        <w:ind w:left="449" w:hangingChars="144" w:hanging="449"/>
        <w:rPr>
          <w:lang w:eastAsia="zh-CN"/>
        </w:rPr>
      </w:pPr>
      <w:r>
        <w:rPr>
          <w:rFonts w:ascii="黑体" w:eastAsia="黑体" w:hAnsi="黑体" w:cs="黑体"/>
          <w:spacing w:val="1"/>
          <w:position w:val="11"/>
          <w:lang w:eastAsia="zh-CN"/>
        </w:rPr>
        <w:t>一、考试科目名称：</w:t>
      </w:r>
      <w:r>
        <w:rPr>
          <w:rFonts w:ascii="黑体" w:eastAsia="黑体" w:hAnsi="黑体" w:cs="黑体"/>
          <w:spacing w:val="-58"/>
          <w:position w:val="11"/>
          <w:lang w:eastAsia="zh-CN"/>
        </w:rPr>
        <w:t xml:space="preserve"> </w:t>
      </w:r>
      <w:r>
        <w:rPr>
          <w:spacing w:val="1"/>
          <w:position w:val="11"/>
          <w:lang w:eastAsia="zh-CN"/>
        </w:rPr>
        <w:t>《</w:t>
      </w:r>
      <w:r>
        <w:rPr>
          <w:rFonts w:hint="eastAsia"/>
          <w:spacing w:val="1"/>
          <w:position w:val="11"/>
          <w:lang w:eastAsia="zh-CN"/>
        </w:rPr>
        <w:t>建筑施工技术</w:t>
      </w:r>
      <w:r>
        <w:rPr>
          <w:spacing w:val="1"/>
          <w:position w:val="11"/>
          <w:lang w:eastAsia="zh-CN"/>
        </w:rPr>
        <w:t>》</w:t>
      </w:r>
    </w:p>
    <w:p w:rsidR="00D85BAE" w:rsidRDefault="003C2F9D">
      <w:pPr>
        <w:pStyle w:val="a3"/>
        <w:spacing w:before="1" w:line="222" w:lineRule="auto"/>
        <w:ind w:left="670" w:hangingChars="228" w:hanging="670"/>
        <w:rPr>
          <w:lang w:eastAsia="zh-CN"/>
        </w:rPr>
      </w:pPr>
      <w:r>
        <w:rPr>
          <w:rFonts w:ascii="黑体" w:eastAsia="黑体" w:hAnsi="黑体" w:cs="黑体"/>
          <w:spacing w:val="-8"/>
          <w:lang w:eastAsia="zh-CN"/>
        </w:rPr>
        <w:t>二、考试方式：</w:t>
      </w:r>
      <w:r>
        <w:rPr>
          <w:rFonts w:ascii="黑体" w:eastAsia="黑体" w:hAnsi="黑体" w:cs="黑体"/>
          <w:spacing w:val="42"/>
          <w:lang w:eastAsia="zh-CN"/>
        </w:rPr>
        <w:t xml:space="preserve"> </w:t>
      </w:r>
      <w:r>
        <w:rPr>
          <w:spacing w:val="-8"/>
          <w:lang w:eastAsia="zh-CN"/>
        </w:rPr>
        <w:t>笔试、闭卷</w:t>
      </w:r>
    </w:p>
    <w:p w:rsidR="00D85BAE" w:rsidRDefault="003C2F9D" w:rsidP="00580F43">
      <w:pPr>
        <w:pStyle w:val="a3"/>
        <w:spacing w:before="104" w:line="224" w:lineRule="auto"/>
        <w:ind w:left="666" w:hangingChars="228" w:hanging="666"/>
        <w:rPr>
          <w:lang w:eastAsia="zh-CN"/>
        </w:rPr>
      </w:pPr>
      <w:r>
        <w:rPr>
          <w:rFonts w:ascii="黑体" w:eastAsia="黑体" w:hAnsi="黑体" w:cs="黑体" w:hint="eastAsia"/>
          <w:spacing w:val="-9"/>
          <w:lang w:eastAsia="zh-CN"/>
        </w:rPr>
        <w:t>三</w:t>
      </w:r>
      <w:r>
        <w:rPr>
          <w:rFonts w:ascii="黑体" w:eastAsia="黑体" w:hAnsi="黑体" w:cs="黑体"/>
          <w:spacing w:val="-9"/>
          <w:lang w:eastAsia="zh-CN"/>
        </w:rPr>
        <w:t>、试卷</w:t>
      </w:r>
      <w:r>
        <w:rPr>
          <w:rFonts w:ascii="黑体" w:eastAsia="黑体" w:hAnsi="黑体" w:cs="黑体" w:hint="eastAsia"/>
          <w:spacing w:val="-9"/>
          <w:lang w:eastAsia="zh-CN"/>
        </w:rPr>
        <w:t>总分</w:t>
      </w:r>
      <w:r>
        <w:rPr>
          <w:rFonts w:ascii="黑体" w:eastAsia="黑体" w:hAnsi="黑体" w:cs="黑体"/>
          <w:spacing w:val="-9"/>
          <w:lang w:eastAsia="zh-CN"/>
        </w:rPr>
        <w:t>：</w:t>
      </w:r>
      <w:r>
        <w:rPr>
          <w:rFonts w:ascii="黑体" w:eastAsia="黑体" w:hAnsi="黑体" w:cs="黑体"/>
          <w:spacing w:val="44"/>
          <w:lang w:eastAsia="zh-CN"/>
        </w:rPr>
        <w:t xml:space="preserve"> </w:t>
      </w:r>
      <w:r>
        <w:rPr>
          <w:spacing w:val="-9"/>
          <w:lang w:eastAsia="zh-CN"/>
        </w:rPr>
        <w:t>100分</w:t>
      </w:r>
    </w:p>
    <w:p w:rsidR="00D85BAE" w:rsidRDefault="003C2F9D">
      <w:pPr>
        <w:shd w:val="clear" w:color="auto" w:fill="FFFFFF"/>
        <w:jc w:val="both"/>
        <w:rPr>
          <w:rFonts w:ascii="黑体" w:eastAsia="黑体" w:hAnsi="黑体" w:cs="黑体"/>
          <w:spacing w:val="-9"/>
          <w:sz w:val="31"/>
          <w:szCs w:val="31"/>
          <w:lang w:eastAsia="zh-CN"/>
        </w:rPr>
      </w:pPr>
      <w:bookmarkStart w:id="0" w:name="_GoBack"/>
      <w:bookmarkEnd w:id="0"/>
      <w:r>
        <w:rPr>
          <w:rFonts w:ascii="黑体" w:eastAsia="黑体" w:hAnsi="黑体" w:cs="黑体" w:hint="eastAsia"/>
          <w:spacing w:val="-9"/>
          <w:sz w:val="31"/>
          <w:szCs w:val="31"/>
          <w:lang w:eastAsia="zh-CN"/>
        </w:rPr>
        <w:t>四、考试内容</w:t>
      </w:r>
    </w:p>
    <w:p w:rsidR="00D85BAE" w:rsidRDefault="003C2F9D">
      <w:pPr>
        <w:shd w:val="clear" w:color="auto" w:fill="FFFFFF"/>
        <w:jc w:val="both"/>
        <w:rPr>
          <w:rFonts w:ascii="仿宋" w:eastAsia="仿宋" w:hAnsi="仿宋" w:cs="仿宋"/>
          <w:spacing w:val="22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1.土方工程施工</w:t>
      </w:r>
    </w:p>
    <w:p w:rsidR="00D85BAE" w:rsidRDefault="003C2F9D">
      <w:pPr>
        <w:shd w:val="clear" w:color="auto" w:fill="FFFFFF"/>
        <w:ind w:firstLineChars="200" w:firstLine="728"/>
        <w:jc w:val="both"/>
        <w:rPr>
          <w:rFonts w:ascii="仿宋" w:eastAsia="仿宋" w:hAnsi="仿宋" w:cs="仿宋"/>
          <w:spacing w:val="22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土木工程施工的规范、规程和标准；土方工程的概念；平整场地的施工过程；场地平整土方工程量的计算；平整场地的施工机械选择；边坡稳定及支护结构设计方法的基本原理；土方工程的施工要点。</w:t>
      </w:r>
    </w:p>
    <w:p w:rsidR="00D85BAE" w:rsidRDefault="003C2F9D">
      <w:pPr>
        <w:shd w:val="clear" w:color="auto" w:fill="FFFFFF"/>
        <w:jc w:val="both"/>
        <w:rPr>
          <w:rFonts w:ascii="仿宋" w:eastAsia="仿宋" w:hAnsi="仿宋" w:cs="仿宋"/>
          <w:spacing w:val="22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2.地基处理与基础工程施工</w:t>
      </w:r>
    </w:p>
    <w:p w:rsidR="00D85BAE" w:rsidRDefault="003C2F9D">
      <w:pPr>
        <w:shd w:val="clear" w:color="auto" w:fill="FFFFFF"/>
        <w:ind w:firstLineChars="200" w:firstLine="728"/>
        <w:jc w:val="both"/>
        <w:rPr>
          <w:rFonts w:ascii="仿宋" w:eastAsia="仿宋" w:hAnsi="仿宋" w:cs="仿宋"/>
          <w:spacing w:val="22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地基处理的几种方法，</w:t>
      </w:r>
      <w:proofErr w:type="gramStart"/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掌握换填法</w:t>
      </w:r>
      <w:proofErr w:type="gramEnd"/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、重锤夯实法、强夯法、</w:t>
      </w:r>
      <w:proofErr w:type="gramStart"/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振冲法</w:t>
      </w:r>
      <w:proofErr w:type="gramEnd"/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等；常见浅基础类型及浅基础施工方法；桩基础施工方法。</w:t>
      </w:r>
    </w:p>
    <w:p w:rsidR="00D85BAE" w:rsidRDefault="003C2F9D">
      <w:pPr>
        <w:shd w:val="clear" w:color="auto" w:fill="FFFFFF"/>
        <w:jc w:val="both"/>
        <w:rPr>
          <w:rFonts w:ascii="仿宋" w:eastAsia="仿宋" w:hAnsi="仿宋" w:cs="仿宋"/>
          <w:spacing w:val="22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3.混凝土结构工程施工</w:t>
      </w:r>
    </w:p>
    <w:p w:rsidR="00D85BAE" w:rsidRDefault="003C2F9D">
      <w:pPr>
        <w:shd w:val="clear" w:color="auto" w:fill="FFFFFF"/>
        <w:ind w:firstLineChars="200" w:firstLine="728"/>
        <w:jc w:val="both"/>
        <w:rPr>
          <w:rFonts w:ascii="仿宋" w:eastAsia="仿宋" w:hAnsi="仿宋" w:cs="仿宋"/>
          <w:spacing w:val="22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混凝土配合比计算；模板的基本要求与分类；模板的构造与安装、模板设计及模板的拆除；各种钢筋连接技术要点：包括其施工配料计算、质量检验；钢筋的种类、性能及加工工艺；混凝土的配料、搅拌、运输、混凝土的浇筑与成型；混凝土的养护方法；混凝土的拆模和质量检查；混凝土冬</w:t>
      </w:r>
      <w:proofErr w:type="gramStart"/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期施工</w:t>
      </w:r>
      <w:proofErr w:type="gramEnd"/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方法。</w:t>
      </w:r>
    </w:p>
    <w:p w:rsidR="00D85BAE" w:rsidRDefault="003C2F9D">
      <w:pPr>
        <w:shd w:val="clear" w:color="auto" w:fill="FFFFFF"/>
        <w:jc w:val="both"/>
        <w:rPr>
          <w:rFonts w:ascii="仿宋" w:eastAsia="仿宋" w:hAnsi="仿宋" w:cs="仿宋"/>
          <w:spacing w:val="22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4.预应力混凝土工程施工</w:t>
      </w:r>
    </w:p>
    <w:p w:rsidR="00D85BAE" w:rsidRDefault="003C2F9D">
      <w:pPr>
        <w:shd w:val="clear" w:color="auto" w:fill="FFFFFF"/>
        <w:ind w:firstLineChars="200" w:firstLine="728"/>
        <w:jc w:val="both"/>
        <w:rPr>
          <w:rFonts w:ascii="仿宋" w:eastAsia="仿宋" w:hAnsi="仿宋" w:cs="仿宋"/>
          <w:spacing w:val="22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预应力筋对混凝土的要求及预应力的施加方法；先张法、后张法原理及先张法和后张法施工工艺；无粘结预应力束的制作、无粘结预应力施工工艺及夹具的种类和要求；熟悉预应力混凝土施工的质量要求。</w:t>
      </w:r>
    </w:p>
    <w:p w:rsidR="00D85BAE" w:rsidRDefault="003C2F9D">
      <w:pPr>
        <w:shd w:val="clear" w:color="auto" w:fill="FFFFFF"/>
        <w:jc w:val="both"/>
        <w:rPr>
          <w:rFonts w:ascii="仿宋" w:eastAsia="仿宋" w:hAnsi="仿宋" w:cs="仿宋"/>
          <w:spacing w:val="22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lastRenderedPageBreak/>
        <w:t>5.砌筑工程施工</w:t>
      </w:r>
    </w:p>
    <w:p w:rsidR="00D85BAE" w:rsidRDefault="003C2F9D">
      <w:pPr>
        <w:shd w:val="clear" w:color="auto" w:fill="FFFFFF"/>
        <w:ind w:firstLineChars="200" w:firstLine="728"/>
        <w:jc w:val="both"/>
        <w:rPr>
          <w:rFonts w:ascii="仿宋" w:eastAsia="仿宋" w:hAnsi="仿宋" w:cs="仿宋"/>
          <w:spacing w:val="22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砌筑材料、材料运输；砌筑施工工艺及冬</w:t>
      </w:r>
      <w:proofErr w:type="gramStart"/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期施工</w:t>
      </w:r>
      <w:proofErr w:type="gramEnd"/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要求；脚手架的作用和要求、脚手架的分类及脚手架工程的安全技术要求；砌筑工程的质量、安全技术及常见的质量通病及产生原因。</w:t>
      </w:r>
    </w:p>
    <w:p w:rsidR="00D85BAE" w:rsidRDefault="003C2F9D">
      <w:pPr>
        <w:shd w:val="clear" w:color="auto" w:fill="FFFFFF"/>
        <w:jc w:val="both"/>
        <w:rPr>
          <w:rFonts w:ascii="仿宋" w:eastAsia="仿宋" w:hAnsi="仿宋" w:cs="仿宋"/>
          <w:spacing w:val="22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6.防水工程施工</w:t>
      </w:r>
    </w:p>
    <w:p w:rsidR="00D85BAE" w:rsidRDefault="003C2F9D">
      <w:pPr>
        <w:shd w:val="clear" w:color="auto" w:fill="FFFFFF"/>
        <w:ind w:firstLineChars="200" w:firstLine="728"/>
        <w:jc w:val="both"/>
        <w:rPr>
          <w:rFonts w:ascii="仿宋" w:eastAsia="仿宋" w:hAnsi="仿宋" w:cs="仿宋"/>
          <w:spacing w:val="22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卷材防水屋面、涂膜防水屋面及细石混凝土刚性防水屋面；卷材防水层、水泥砂浆防水层、冷胶料防水层的施工方法；防水混凝土的施工工艺。</w:t>
      </w:r>
    </w:p>
    <w:p w:rsidR="00D85BAE" w:rsidRDefault="003C2F9D">
      <w:pPr>
        <w:shd w:val="clear" w:color="auto" w:fill="FFFFFF"/>
        <w:jc w:val="both"/>
        <w:rPr>
          <w:rFonts w:ascii="仿宋" w:eastAsia="仿宋" w:hAnsi="仿宋" w:cs="仿宋"/>
          <w:spacing w:val="22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7.建筑装饰装修工程施工</w:t>
      </w:r>
    </w:p>
    <w:p w:rsidR="00D85BAE" w:rsidRDefault="003C2F9D">
      <w:pPr>
        <w:shd w:val="clear" w:color="auto" w:fill="FFFFFF"/>
        <w:ind w:firstLineChars="200" w:firstLine="728"/>
        <w:jc w:val="both"/>
        <w:rPr>
          <w:rFonts w:ascii="仿宋" w:eastAsia="仿宋" w:hAnsi="仿宋" w:cs="仿宋"/>
          <w:spacing w:val="22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一般抹灰及装饰抹灰的方法；饰面板工程、饰面砖施工、建筑涂料及涂饰工程施工方法；吊顶的主要形式及吊顶工程施工；幕墙及门窗工程主要材料及质量要求；建筑节能施工技术。</w:t>
      </w:r>
    </w:p>
    <w:p w:rsidR="00D85BAE" w:rsidRDefault="003C2F9D">
      <w:pPr>
        <w:shd w:val="clear" w:color="auto" w:fill="FFFFFF"/>
        <w:jc w:val="both"/>
        <w:rPr>
          <w:rFonts w:ascii="黑体" w:eastAsia="黑体" w:hAnsi="黑体" w:cs="黑体"/>
          <w:spacing w:val="1"/>
          <w:position w:val="11"/>
          <w:sz w:val="31"/>
          <w:szCs w:val="31"/>
          <w:lang w:eastAsia="zh-CN"/>
        </w:rPr>
      </w:pPr>
      <w:r>
        <w:rPr>
          <w:rFonts w:ascii="黑体" w:eastAsia="黑体" w:hAnsi="黑体" w:cs="黑体" w:hint="eastAsia"/>
          <w:spacing w:val="1"/>
          <w:position w:val="11"/>
          <w:sz w:val="31"/>
          <w:szCs w:val="31"/>
          <w:lang w:eastAsia="zh-CN"/>
        </w:rPr>
        <w:t>五、参考书目</w:t>
      </w:r>
    </w:p>
    <w:p w:rsidR="00D85BAE" w:rsidRDefault="003C2F9D">
      <w:pPr>
        <w:shd w:val="clear" w:color="auto" w:fill="FFFFFF"/>
        <w:ind w:firstLineChars="200" w:firstLine="728"/>
        <w:jc w:val="both"/>
        <w:rPr>
          <w:rFonts w:ascii="仿宋" w:eastAsia="仿宋" w:hAnsi="仿宋" w:cs="仿宋"/>
          <w:spacing w:val="22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spacing w:val="22"/>
          <w:sz w:val="32"/>
          <w:szCs w:val="32"/>
          <w:lang w:eastAsia="zh-CN"/>
        </w:rPr>
        <w:t>建筑施工技术（第七版），姚谨英、姚晓霞编，中国建筑工业出版社，2022.7。</w:t>
      </w:r>
    </w:p>
    <w:sectPr w:rsidR="00D85BAE" w:rsidSect="00D85B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70F" w:rsidRDefault="001A470F">
      <w:r>
        <w:separator/>
      </w:r>
    </w:p>
  </w:endnote>
  <w:endnote w:type="continuationSeparator" w:id="0">
    <w:p w:rsidR="001A470F" w:rsidRDefault="001A4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70F" w:rsidRDefault="001A470F">
      <w:r>
        <w:separator/>
      </w:r>
    </w:p>
  </w:footnote>
  <w:footnote w:type="continuationSeparator" w:id="0">
    <w:p w:rsidR="001A470F" w:rsidRDefault="001A470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zYyNWFhZjIzYmQ5MTBkMDFlNTA5YmY1ZmM1MTk4YTcifQ=="/>
  </w:docVars>
  <w:rsids>
    <w:rsidRoot w:val="08B27F71"/>
    <w:rsid w:val="001A470F"/>
    <w:rsid w:val="002650A5"/>
    <w:rsid w:val="003C2F9D"/>
    <w:rsid w:val="00580F43"/>
    <w:rsid w:val="00D85BAE"/>
    <w:rsid w:val="00E012DA"/>
    <w:rsid w:val="08B27F71"/>
    <w:rsid w:val="78D15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rsid w:val="00D85BAE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1">
    <w:name w:val="heading 1"/>
    <w:basedOn w:val="a"/>
    <w:next w:val="a"/>
    <w:qFormat/>
    <w:rsid w:val="00D85BAE"/>
    <w:pPr>
      <w:spacing w:beforeAutospacing="1" w:afterAutospacing="1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sid w:val="00D85BAE"/>
    <w:rPr>
      <w:rFonts w:ascii="仿宋" w:eastAsia="仿宋" w:hAnsi="仿宋" w:cs="仿宋"/>
      <w:sz w:val="31"/>
      <w:szCs w:val="31"/>
    </w:rPr>
  </w:style>
  <w:style w:type="character" w:styleId="a4">
    <w:name w:val="Strong"/>
    <w:basedOn w:val="a0"/>
    <w:qFormat/>
    <w:rsid w:val="00D85BAE"/>
    <w:rPr>
      <w:b/>
    </w:rPr>
  </w:style>
  <w:style w:type="paragraph" w:styleId="a5">
    <w:name w:val="Title"/>
    <w:basedOn w:val="a"/>
    <w:link w:val="Char"/>
    <w:qFormat/>
    <w:rsid w:val="00580F43"/>
    <w:pPr>
      <w:widowControl w:val="0"/>
      <w:kinsoku/>
      <w:autoSpaceDE/>
      <w:autoSpaceDN/>
      <w:adjustRightInd/>
      <w:snapToGrid/>
      <w:jc w:val="center"/>
      <w:textAlignment w:val="auto"/>
      <w:outlineLvl w:val="0"/>
    </w:pPr>
    <w:rPr>
      <w:rFonts w:eastAsiaTheme="minorEastAsia" w:cstheme="minorBidi"/>
      <w:b/>
      <w:snapToGrid/>
      <w:color w:val="auto"/>
      <w:kern w:val="2"/>
      <w:sz w:val="32"/>
      <w:szCs w:val="24"/>
      <w:lang w:eastAsia="zh-CN"/>
    </w:rPr>
  </w:style>
  <w:style w:type="character" w:customStyle="1" w:styleId="Char">
    <w:name w:val="标题 Char"/>
    <w:basedOn w:val="a0"/>
    <w:link w:val="a5"/>
    <w:rsid w:val="00580F43"/>
    <w:rPr>
      <w:rFonts w:ascii="Arial" w:eastAsiaTheme="minorEastAsia" w:hAnsi="Arial" w:cstheme="minorBidi"/>
      <w:b/>
      <w:kern w:val="2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胡小</dc:creator>
  <cp:lastModifiedBy>卢红艳</cp:lastModifiedBy>
  <cp:revision>3</cp:revision>
  <dcterms:created xsi:type="dcterms:W3CDTF">2024-03-15T05:17:00Z</dcterms:created>
  <dcterms:modified xsi:type="dcterms:W3CDTF">2025-02-17T02:49:00Z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44248277DE2B4EB3B97FBB32873C2B77_11</vt:lpwstr>
  </property>
</Properties>
</file>